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BB2C6C">
        <w:rPr>
          <w:b/>
        </w:rPr>
        <w:t>525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B8535A">
        <w:t>15.10.2024</w:t>
      </w:r>
      <w:r w:rsidR="004E7E56" w:rsidRPr="00D5091A">
        <w:t xml:space="preserve"> № </w:t>
      </w:r>
      <w:r w:rsidR="00B8535A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B8535A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F0AC6">
        <w:rPr>
          <w:rFonts w:ascii="Times New Roman" w:hAnsi="Times New Roman"/>
          <w:b w:val="0"/>
          <w:i w:val="0"/>
          <w:sz w:val="24"/>
          <w:szCs w:val="24"/>
        </w:rPr>
        <w:t>15.07</w:t>
      </w:r>
      <w:r w:rsidR="00B8535A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8F0AC6">
        <w:rPr>
          <w:rFonts w:ascii="Times New Roman" w:hAnsi="Times New Roman"/>
          <w:b w:val="0"/>
          <w:i w:val="0"/>
          <w:sz w:val="24"/>
          <w:szCs w:val="24"/>
        </w:rPr>
        <w:t>281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8F0AC6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8F0AC6">
        <w:rPr>
          <w:rFonts w:ascii="Times New Roman" w:hAnsi="Times New Roman"/>
          <w:b w:val="0"/>
          <w:i w:val="0"/>
          <w:sz w:val="24"/>
          <w:szCs w:val="24"/>
        </w:rPr>
        <w:t>объекта незавершенного строительства (гаража), расположенного по адресу: ГК № 78, бокс 9А, гараж № 38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B6BF3" w:rsidRPr="00594E44">
        <w:t>объект незавершенного строительства (гараж)</w:t>
      </w:r>
      <w:r w:rsidR="00BE5B2E" w:rsidRPr="00F30899">
        <w:t>;</w:t>
      </w:r>
    </w:p>
    <w:p w:rsidR="00BB6BF3" w:rsidRPr="00594E44" w:rsidRDefault="00BE5B2E" w:rsidP="00E33286">
      <w:pPr>
        <w:ind w:left="360"/>
        <w:jc w:val="both"/>
      </w:pPr>
      <w:r w:rsidRPr="00F30899">
        <w:rPr>
          <w:b/>
        </w:rPr>
        <w:t xml:space="preserve"> Адрес – </w:t>
      </w:r>
      <w:r w:rsidR="00BB6BF3" w:rsidRPr="00594E44">
        <w:t>Российская Федерация, Красноярский край, городской округ ЗАТО город Железногорск, город Железногорск, ГК № 78, бокс 9А, гараж № 38;</w:t>
      </w:r>
    </w:p>
    <w:p w:rsidR="00BB6BF3" w:rsidRPr="003F551F" w:rsidRDefault="00BB6BF3" w:rsidP="00BB6BF3">
      <w:pPr>
        <w:ind w:firstLine="426"/>
        <w:jc w:val="both"/>
      </w:pPr>
      <w:r w:rsidRPr="003F551F">
        <w:rPr>
          <w:b/>
        </w:rPr>
        <w:t xml:space="preserve">2.3.3. </w:t>
      </w:r>
      <w:r>
        <w:rPr>
          <w:b/>
        </w:rPr>
        <w:t>Степень готовности</w:t>
      </w:r>
      <w:r w:rsidRPr="003F551F">
        <w:rPr>
          <w:b/>
        </w:rPr>
        <w:t xml:space="preserve"> </w:t>
      </w:r>
      <w:r w:rsidRPr="003F551F">
        <w:t>– 9</w:t>
      </w:r>
      <w:r>
        <w:t>0%</w:t>
      </w:r>
      <w:r w:rsidRPr="003F551F">
        <w:t>;</w:t>
      </w:r>
    </w:p>
    <w:p w:rsidR="00BB6BF3" w:rsidRPr="003F551F" w:rsidRDefault="00BB6BF3" w:rsidP="00BB6BF3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>
        <w:t>60,2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BB6BF3" w:rsidRDefault="00BB6BF3" w:rsidP="00BB6BF3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BB6BF3" w:rsidRDefault="00BB6BF3" w:rsidP="00BB6BF3">
      <w:pPr>
        <w:ind w:firstLine="284"/>
        <w:jc w:val="both"/>
      </w:pPr>
      <w:r w:rsidRPr="00D17CF8">
        <w:rPr>
          <w:b/>
        </w:rPr>
        <w:t xml:space="preserve">  </w:t>
      </w:r>
      <w:r w:rsidRPr="003F551F">
        <w:t xml:space="preserve"> К настоящему информационному сообщению прилагаются выписк</w:t>
      </w:r>
      <w:r>
        <w:t>а</w:t>
      </w:r>
      <w:r w:rsidRPr="003F551F">
        <w:t xml:space="preserve"> из Единого государственного реестра недвижимости в отношении</w:t>
      </w:r>
      <w:r w:rsidRPr="00FB02AC">
        <w:t xml:space="preserve"> </w:t>
      </w:r>
      <w:r>
        <w:t>Объекта и земельного участка, на котором расположен Объект, 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>
        <w:t>Объект</w:t>
      </w:r>
      <w:r w:rsidRPr="00266816">
        <w:t xml:space="preserve"> </w:t>
      </w:r>
      <w:r>
        <w:t xml:space="preserve">(2-х ярусный объект незавершенного строительства) расположен в середине гаражного бокса, боковые стены – бетонные блоки, образованные от смежных гаражей, </w:t>
      </w:r>
      <w:proofErr w:type="spellStart"/>
      <w:r>
        <w:t>пол-бетонная</w:t>
      </w:r>
      <w:proofErr w:type="spellEnd"/>
      <w:r>
        <w:t xml:space="preserve"> плита, верхнее перекрытие – бетонная плита, задняя стена – бетонная плита, являющаяся общей для Объекта и соседнего с ним смежного гаража</w:t>
      </w:r>
      <w:r w:rsidRPr="0083774F">
        <w:t>.</w:t>
      </w:r>
      <w:r w:rsidRPr="00FB02AC">
        <w:t xml:space="preserve"> В районе расположения Объекта </w:t>
      </w:r>
      <w:r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BB6BF3" w:rsidRPr="00FB02AC" w:rsidRDefault="00BB6BF3" w:rsidP="00BB6BF3">
      <w:pPr>
        <w:ind w:firstLine="284"/>
        <w:jc w:val="both"/>
      </w:pPr>
    </w:p>
    <w:p w:rsidR="00BB6BF3" w:rsidRDefault="00BB6BF3" w:rsidP="00BB6BF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B6BF3" w:rsidRPr="00EF1190" w:rsidRDefault="00BB6BF3" w:rsidP="00BB6BF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Торги по продаже объекта через аукцион 10.12.2024,16.06.2025 были признаны несостоявшимися в связи с отсутствием заявок на участие в продаже.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BB6BF3">
        <w:t>300 000,00</w:t>
      </w:r>
      <w:r w:rsidR="00BB6BF3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BB6BF3">
        <w:t>15</w:t>
      </w:r>
      <w:r w:rsidR="00282907">
        <w:t>0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D7CB6">
        <w:rPr>
          <w:b/>
        </w:rPr>
        <w:t>2</w:t>
      </w:r>
      <w:r w:rsidR="00BB6BF3">
        <w:rPr>
          <w:b/>
        </w:rPr>
        <w:t>9</w:t>
      </w:r>
      <w:r w:rsidR="008D7CB6">
        <w:rPr>
          <w:b/>
        </w:rPr>
        <w:t>» ию</w:t>
      </w:r>
      <w:r w:rsidR="00BB6BF3">
        <w:rPr>
          <w:b/>
        </w:rPr>
        <w:t>л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D7CB6">
        <w:rPr>
          <w:b/>
        </w:rPr>
        <w:t>1</w:t>
      </w:r>
      <w:r w:rsidR="00BB6BF3">
        <w:rPr>
          <w:b/>
        </w:rPr>
        <w:t>4</w:t>
      </w:r>
      <w:r w:rsidRPr="00137102">
        <w:rPr>
          <w:b/>
        </w:rPr>
        <w:t xml:space="preserve">» </w:t>
      </w:r>
      <w:r w:rsidR="00BB6BF3">
        <w:rPr>
          <w:b/>
        </w:rPr>
        <w:t>октября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12675">
        <w:rPr>
          <w:b/>
        </w:rPr>
        <w:t>1</w:t>
      </w:r>
      <w:r w:rsidR="00BB6BF3">
        <w:rPr>
          <w:b/>
        </w:rPr>
        <w:t>5</w:t>
      </w:r>
      <w:r w:rsidRPr="00137102">
        <w:rPr>
          <w:b/>
        </w:rPr>
        <w:t xml:space="preserve">» </w:t>
      </w:r>
      <w:r w:rsidR="00BB6BF3">
        <w:rPr>
          <w:b/>
        </w:rPr>
        <w:t>октября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lastRenderedPageBreak/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BB6BF3">
        <w:rPr>
          <w:b/>
        </w:rPr>
        <w:t>0</w:t>
      </w:r>
      <w:r w:rsidR="00AC54E0" w:rsidRPr="00137102">
        <w:rPr>
          <w:b/>
        </w:rPr>
        <w:t>0  мин. «</w:t>
      </w:r>
      <w:r w:rsidR="00BB6BF3">
        <w:rPr>
          <w:b/>
        </w:rPr>
        <w:t>17</w:t>
      </w:r>
      <w:r w:rsidR="00AC54E0" w:rsidRPr="00137102">
        <w:rPr>
          <w:b/>
        </w:rPr>
        <w:t xml:space="preserve">» </w:t>
      </w:r>
      <w:r w:rsidR="00BB6BF3">
        <w:rPr>
          <w:b/>
        </w:rPr>
        <w:t>октября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</w:t>
      </w:r>
      <w:r w:rsidRPr="0087350D">
        <w:rPr>
          <w:bCs/>
          <w:color w:val="000000"/>
        </w:rPr>
        <w:lastRenderedPageBreak/>
        <w:t xml:space="preserve">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BB6BF3">
        <w:rPr>
          <w:b/>
        </w:rPr>
        <w:t>30</w:t>
      </w:r>
      <w:r w:rsidR="00212675">
        <w:rPr>
          <w:b/>
        </w:rPr>
        <w:t xml:space="preserve">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BB6BF3">
        <w:rPr>
          <w:rFonts w:eastAsia="Calibri"/>
          <w:b/>
        </w:rPr>
        <w:t>тридцать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</w:t>
      </w:r>
      <w:r w:rsidR="00755F54">
        <w:rPr>
          <w:rFonts w:eastAsia="Calibri"/>
          <w:bCs/>
        </w:rPr>
        <w:lastRenderedPageBreak/>
        <w:t xml:space="preserve">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BB6BF3">
        <w:rPr>
          <w:rFonts w:eastAsia="Calibri"/>
        </w:rPr>
        <w:t>Перечисление з</w:t>
      </w:r>
      <w:r w:rsidR="00BB6BF3" w:rsidRPr="0032357E">
        <w:rPr>
          <w:rFonts w:eastAsia="Calibri"/>
        </w:rPr>
        <w:t>адатк</w:t>
      </w:r>
      <w:r w:rsidR="00BB6BF3">
        <w:rPr>
          <w:rFonts w:eastAsia="Calibri"/>
        </w:rPr>
        <w:t>а</w:t>
      </w:r>
      <w:r w:rsidR="00BB6BF3" w:rsidRPr="0032357E">
        <w:rPr>
          <w:rFonts w:eastAsia="Calibri"/>
        </w:rPr>
        <w:t xml:space="preserve"> за участие в </w:t>
      </w:r>
      <w:r w:rsidR="00BB6BF3">
        <w:t>продаже гаража № 38 ГК № 78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lastRenderedPageBreak/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D7CB6">
        <w:t>5</w:t>
      </w:r>
      <w:r w:rsidR="00053585" w:rsidRPr="00120E34">
        <w:t>/</w:t>
      </w:r>
      <w:r w:rsidR="008D7CB6">
        <w:t>ию</w:t>
      </w:r>
      <w:r w:rsidR="00BB6BF3">
        <w:t>л</w:t>
      </w:r>
      <w:r w:rsidR="008D7CB6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BB6BF3" w:rsidRPr="00EF48A8" w:rsidRDefault="00BB6BF3" w:rsidP="00BB6BF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 xml:space="preserve">Проведение осмотра объекта осуществляется всеми заинтересованными лицами </w:t>
      </w:r>
      <w:r>
        <w:rPr>
          <w:sz w:val="24"/>
          <w:szCs w:val="24"/>
        </w:rPr>
        <w:t>самостоятельно</w:t>
      </w:r>
      <w:r w:rsidRPr="00EF48A8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lastRenderedPageBreak/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BB6BF3">
        <w:rPr>
          <w:b/>
        </w:rPr>
        <w:t>30</w:t>
      </w:r>
      <w:r w:rsidR="00212675">
        <w:rPr>
          <w:b/>
        </w:rPr>
        <w:t xml:space="preserve">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BB6BF3">
        <w:rPr>
          <w:rFonts w:eastAsia="Calibri"/>
          <w:b/>
        </w:rPr>
        <w:t>трид</w:t>
      </w:r>
      <w:r w:rsidR="008D7CB6">
        <w:rPr>
          <w:rFonts w:eastAsia="Calibri"/>
          <w:b/>
        </w:rPr>
        <w:t xml:space="preserve">цать </w:t>
      </w:r>
      <w:r w:rsidRPr="009F1435">
        <w:rPr>
          <w:rFonts w:eastAsia="Calibri"/>
          <w:b/>
        </w:rPr>
        <w:t>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212675">
        <w:rPr>
          <w:rFonts w:eastAsia="Calibri"/>
          <w:b/>
        </w:rPr>
        <w:t>10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565B">
        <w:rPr>
          <w:rFonts w:eastAsia="Calibri"/>
          <w:b/>
        </w:rPr>
        <w:t>де</w:t>
      </w:r>
      <w:r w:rsidR="00212675">
        <w:rPr>
          <w:rFonts w:eastAsia="Calibri"/>
          <w:b/>
        </w:rPr>
        <w:t>сять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</w:t>
      </w:r>
      <w:r w:rsidRPr="0087350D">
        <w:rPr>
          <w:bCs/>
        </w:rPr>
        <w:lastRenderedPageBreak/>
        <w:t>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 xml:space="preserve">//УФК по </w:t>
      </w:r>
      <w:r w:rsidR="0033169D" w:rsidRPr="0033169D">
        <w:rPr>
          <w:sz w:val="24"/>
          <w:szCs w:val="24"/>
        </w:rPr>
        <w:lastRenderedPageBreak/>
        <w:t>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D7CB6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BB6BF3" w:rsidP="003076A1">
      <w:pPr>
        <w:autoSpaceDE w:val="0"/>
        <w:autoSpaceDN w:val="0"/>
        <w:adjustRightInd w:val="0"/>
        <w:jc w:val="both"/>
      </w:pPr>
      <w:r>
        <w:t xml:space="preserve">     </w:t>
      </w:r>
      <w:r w:rsidR="008714BC"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="008714BC" w:rsidRPr="00C749E9">
        <w:t xml:space="preserve">рабочих дней с момента подписания договора купли-продажи </w:t>
      </w:r>
      <w:r w:rsidR="008714BC"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="008714BC"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8D7CB6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D7CB6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</w:t>
      </w:r>
      <w:r w:rsidRPr="009F1435">
        <w:lastRenderedPageBreak/>
        <w:t xml:space="preserve">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</w:t>
      </w:r>
      <w:r w:rsidRPr="003E2A9E">
        <w:rPr>
          <w:b/>
          <w:szCs w:val="24"/>
        </w:rPr>
        <w:lastRenderedPageBreak/>
        <w:t xml:space="preserve">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1F5A81"/>
    <w:rsid w:val="00202F30"/>
    <w:rsid w:val="00210D8F"/>
    <w:rsid w:val="0021213A"/>
    <w:rsid w:val="00212675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2F7C"/>
    <w:rsid w:val="00263ECA"/>
    <w:rsid w:val="00266EFC"/>
    <w:rsid w:val="00275718"/>
    <w:rsid w:val="00275D5E"/>
    <w:rsid w:val="002761B8"/>
    <w:rsid w:val="002765A0"/>
    <w:rsid w:val="00280B7E"/>
    <w:rsid w:val="002813FD"/>
    <w:rsid w:val="00282907"/>
    <w:rsid w:val="00285532"/>
    <w:rsid w:val="002871CA"/>
    <w:rsid w:val="002A77F3"/>
    <w:rsid w:val="002B0A2F"/>
    <w:rsid w:val="002C127B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24D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5EB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449CD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202E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D7CB6"/>
    <w:rsid w:val="008E0CC4"/>
    <w:rsid w:val="008E48BA"/>
    <w:rsid w:val="008F0AC6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35A"/>
    <w:rsid w:val="00B85CDD"/>
    <w:rsid w:val="00BA0443"/>
    <w:rsid w:val="00BA0FA5"/>
    <w:rsid w:val="00BA6E94"/>
    <w:rsid w:val="00BB2C6C"/>
    <w:rsid w:val="00BB472B"/>
    <w:rsid w:val="00BB6BF3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2DD8"/>
    <w:rsid w:val="00C34716"/>
    <w:rsid w:val="00C432ED"/>
    <w:rsid w:val="00C46D9B"/>
    <w:rsid w:val="00C52A0C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0478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14454"/>
    <w:rsid w:val="00E2074D"/>
    <w:rsid w:val="00E24C3F"/>
    <w:rsid w:val="00E30A04"/>
    <w:rsid w:val="00E33286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D3ED8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09BB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F9E0-DCFB-41EC-9B8B-0ABAA9ED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5394</Words>
  <Characters>41914</Characters>
  <Application>Microsoft Office Word</Application>
  <DocSecurity>0</DocSecurity>
  <Lines>349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2024-07-23T07:14:00Z</cp:lastPrinted>
  <dcterms:created xsi:type="dcterms:W3CDTF">2025-07-28T04:11:00Z</dcterms:created>
  <dcterms:modified xsi:type="dcterms:W3CDTF">2025-07-28T04:11:00Z</dcterms:modified>
</cp:coreProperties>
</file>